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13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77"/>
        <w:gridCol w:w="1971"/>
        <w:gridCol w:w="1974"/>
        <w:gridCol w:w="1974"/>
        <w:gridCol w:w="1974"/>
        <w:gridCol w:w="1974"/>
        <w:gridCol w:w="1974"/>
        <w:gridCol w:w="897"/>
      </w:tblGrid>
      <w:tr w:rsidR="00A10C80" w:rsidRPr="009B6CE4" w:rsidTr="009B6CE4">
        <w:trPr>
          <w:gridAfter w:val="1"/>
          <w:wAfter w:w="897" w:type="dxa"/>
          <w:trHeight w:val="1095"/>
        </w:trPr>
        <w:tc>
          <w:tcPr>
            <w:tcW w:w="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10C80" w:rsidRPr="009B6CE4" w:rsidRDefault="00A10C80" w:rsidP="00BA426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B6CE4">
              <w:rPr>
                <w:rFonts w:cs="Times New Roman"/>
                <w:sz w:val="28"/>
                <w:szCs w:val="28"/>
              </w:rPr>
              <w:t>§1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Треугольник.</w:t>
            </w:r>
          </w:p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Определение.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Периметр треугольника.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 xml:space="preserve">Равные треугольники.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proofErr w:type="gramStart"/>
            <w:r w:rsidRPr="009B6CE4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9B6CE4">
              <w:rPr>
                <w:sz w:val="28"/>
                <w:szCs w:val="28"/>
              </w:rPr>
              <w:t>пр-к</w:t>
            </w:r>
            <w:proofErr w:type="spellEnd"/>
            <w:r w:rsidRPr="009B6CE4">
              <w:rPr>
                <w:sz w:val="28"/>
                <w:szCs w:val="28"/>
              </w:rPr>
              <w:t xml:space="preserve"> равенства треугольников.</w:t>
            </w:r>
            <w:proofErr w:type="gramEnd"/>
            <w:r w:rsidRPr="009B6CE4">
              <w:rPr>
                <w:sz w:val="28"/>
                <w:szCs w:val="28"/>
              </w:rPr>
              <w:t xml:space="preserve"> Теорема.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</w:p>
        </w:tc>
      </w:tr>
      <w:tr w:rsidR="00A10C80" w:rsidRPr="009B6CE4" w:rsidTr="009B6CE4">
        <w:trPr>
          <w:trHeight w:val="1095"/>
        </w:trPr>
        <w:tc>
          <w:tcPr>
            <w:tcW w:w="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C80" w:rsidRPr="009B6CE4" w:rsidRDefault="00A10C80" w:rsidP="00BA426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B6CE4">
              <w:rPr>
                <w:rFonts w:cs="Times New Roman"/>
                <w:sz w:val="28"/>
                <w:szCs w:val="28"/>
              </w:rPr>
              <w:t>§2</w:t>
            </w:r>
            <w:proofErr w:type="spellEnd"/>
          </w:p>
        </w:tc>
        <w:tc>
          <w:tcPr>
            <w:tcW w:w="1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 xml:space="preserve">Перпендикуляр из точки </w:t>
            </w:r>
            <w:proofErr w:type="gramStart"/>
            <w:r w:rsidRPr="009B6CE4">
              <w:rPr>
                <w:sz w:val="28"/>
                <w:szCs w:val="28"/>
              </w:rPr>
              <w:t>к</w:t>
            </w:r>
            <w:proofErr w:type="gramEnd"/>
            <w:r w:rsidRPr="009B6CE4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Медиана треугольника.</w:t>
            </w:r>
          </w:p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Определение.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Биссектриса треугольника.</w:t>
            </w:r>
          </w:p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Определение.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Высота треугольника.</w:t>
            </w:r>
          </w:p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Определение.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</w:p>
        </w:tc>
      </w:tr>
      <w:tr w:rsidR="00A10C80" w:rsidRPr="009B6CE4" w:rsidTr="009B6CE4">
        <w:trPr>
          <w:gridAfter w:val="1"/>
          <w:wAfter w:w="897" w:type="dxa"/>
          <w:trHeight w:val="1095"/>
        </w:trPr>
        <w:tc>
          <w:tcPr>
            <w:tcW w:w="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10C80" w:rsidRPr="009B6CE4" w:rsidRDefault="00A10C80" w:rsidP="00BA426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B6CE4">
              <w:rPr>
                <w:rFonts w:cs="Times New Roman"/>
                <w:sz w:val="28"/>
                <w:szCs w:val="28"/>
              </w:rPr>
              <w:t>§2</w:t>
            </w:r>
            <w:proofErr w:type="spellEnd"/>
            <w:r w:rsidRPr="009B6CE4">
              <w:rPr>
                <w:rFonts w:cs="Times New Roman"/>
                <w:sz w:val="28"/>
                <w:szCs w:val="28"/>
                <w:lang w:val="en-US"/>
              </w:rPr>
              <w:t>,3</w:t>
            </w:r>
          </w:p>
        </w:tc>
        <w:tc>
          <w:tcPr>
            <w:tcW w:w="19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Равнобедренный треугольник.</w:t>
            </w:r>
          </w:p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Определение.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Равносторонний треугольник.</w:t>
            </w:r>
          </w:p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Определение.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proofErr w:type="gramStart"/>
            <w:r w:rsidRPr="009B6CE4">
              <w:rPr>
                <w:sz w:val="28"/>
                <w:szCs w:val="28"/>
                <w:lang w:val="en-US"/>
              </w:rPr>
              <w:t>I</w:t>
            </w:r>
            <w:r w:rsidRPr="009B6CE4">
              <w:rPr>
                <w:sz w:val="28"/>
                <w:szCs w:val="28"/>
              </w:rPr>
              <w:t xml:space="preserve"> свойство </w:t>
            </w:r>
            <w:proofErr w:type="spellStart"/>
            <w:r w:rsidRPr="009B6CE4">
              <w:rPr>
                <w:sz w:val="28"/>
                <w:szCs w:val="28"/>
              </w:rPr>
              <w:t>р</w:t>
            </w:r>
            <w:proofErr w:type="spellEnd"/>
            <w:r w:rsidRPr="009B6CE4">
              <w:rPr>
                <w:sz w:val="28"/>
                <w:szCs w:val="28"/>
              </w:rPr>
              <w:t>/б треугольника.</w:t>
            </w:r>
            <w:proofErr w:type="gramEnd"/>
          </w:p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Теорема.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proofErr w:type="gramStart"/>
            <w:r w:rsidRPr="009B6CE4">
              <w:rPr>
                <w:sz w:val="28"/>
                <w:szCs w:val="28"/>
                <w:lang w:val="en-US"/>
              </w:rPr>
              <w:t>II</w:t>
            </w:r>
            <w:r w:rsidRPr="009B6CE4">
              <w:rPr>
                <w:sz w:val="28"/>
                <w:szCs w:val="28"/>
              </w:rPr>
              <w:t>-</w:t>
            </w:r>
            <w:r w:rsidRPr="009B6CE4">
              <w:rPr>
                <w:sz w:val="28"/>
                <w:szCs w:val="28"/>
                <w:lang w:val="en-US"/>
              </w:rPr>
              <w:t>IV</w:t>
            </w:r>
            <w:r w:rsidRPr="009B6CE4">
              <w:rPr>
                <w:sz w:val="28"/>
                <w:szCs w:val="28"/>
              </w:rPr>
              <w:t xml:space="preserve"> свойства </w:t>
            </w:r>
            <w:proofErr w:type="spellStart"/>
            <w:r w:rsidRPr="009B6CE4">
              <w:rPr>
                <w:sz w:val="28"/>
                <w:szCs w:val="28"/>
              </w:rPr>
              <w:t>р</w:t>
            </w:r>
            <w:proofErr w:type="spellEnd"/>
            <w:r w:rsidRPr="009B6CE4">
              <w:rPr>
                <w:sz w:val="28"/>
                <w:szCs w:val="28"/>
              </w:rPr>
              <w:t>/б треугольника.</w:t>
            </w:r>
            <w:proofErr w:type="gramEnd"/>
            <w:r w:rsidRPr="009B6CE4">
              <w:rPr>
                <w:sz w:val="28"/>
                <w:szCs w:val="28"/>
              </w:rPr>
              <w:t xml:space="preserve"> Теорема.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proofErr w:type="gramStart"/>
            <w:r w:rsidRPr="009B6CE4">
              <w:rPr>
                <w:sz w:val="28"/>
                <w:szCs w:val="28"/>
                <w:lang w:val="en-US"/>
              </w:rPr>
              <w:t>II</w:t>
            </w:r>
            <w:proofErr w:type="spellStart"/>
            <w:r w:rsidRPr="009B6CE4">
              <w:rPr>
                <w:sz w:val="28"/>
                <w:szCs w:val="28"/>
              </w:rPr>
              <w:t>пр-к</w:t>
            </w:r>
            <w:proofErr w:type="spellEnd"/>
            <w:r w:rsidRPr="009B6CE4">
              <w:rPr>
                <w:sz w:val="28"/>
                <w:szCs w:val="28"/>
              </w:rPr>
              <w:t xml:space="preserve"> равенства треугольников.</w:t>
            </w:r>
            <w:proofErr w:type="gramEnd"/>
            <w:r w:rsidRPr="009B6CE4">
              <w:rPr>
                <w:sz w:val="28"/>
                <w:szCs w:val="28"/>
              </w:rPr>
              <w:t xml:space="preserve"> Теорема.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proofErr w:type="gramStart"/>
            <w:r w:rsidRPr="009B6CE4">
              <w:rPr>
                <w:sz w:val="28"/>
                <w:szCs w:val="28"/>
                <w:lang w:val="en-US"/>
              </w:rPr>
              <w:t>III</w:t>
            </w:r>
            <w:proofErr w:type="spellStart"/>
            <w:r w:rsidRPr="009B6CE4">
              <w:rPr>
                <w:sz w:val="28"/>
                <w:szCs w:val="28"/>
              </w:rPr>
              <w:t>пр-к</w:t>
            </w:r>
            <w:proofErr w:type="spellEnd"/>
            <w:r w:rsidRPr="009B6CE4">
              <w:rPr>
                <w:sz w:val="28"/>
                <w:szCs w:val="28"/>
              </w:rPr>
              <w:t xml:space="preserve"> равенства треугольников.</w:t>
            </w:r>
            <w:proofErr w:type="gramEnd"/>
            <w:r w:rsidRPr="009B6CE4">
              <w:rPr>
                <w:sz w:val="28"/>
                <w:szCs w:val="28"/>
              </w:rPr>
              <w:t xml:space="preserve"> Теорема.</w:t>
            </w:r>
          </w:p>
        </w:tc>
      </w:tr>
      <w:tr w:rsidR="00A10C80" w:rsidRPr="009B6CE4" w:rsidTr="009B6CE4">
        <w:trPr>
          <w:gridAfter w:val="1"/>
          <w:wAfter w:w="897" w:type="dxa"/>
          <w:trHeight w:val="736"/>
        </w:trPr>
        <w:tc>
          <w:tcPr>
            <w:tcW w:w="67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nil"/>
            </w:tcBorders>
            <w:vAlign w:val="center"/>
          </w:tcPr>
          <w:p w:rsidR="00A10C80" w:rsidRPr="009B6CE4" w:rsidRDefault="00A10C80" w:rsidP="00BA426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B6CE4">
              <w:rPr>
                <w:rFonts w:cs="Times New Roman"/>
                <w:sz w:val="28"/>
                <w:szCs w:val="28"/>
              </w:rPr>
              <w:t>§</w:t>
            </w:r>
            <w:r w:rsidRPr="009B6CE4"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Окружность.</w:t>
            </w:r>
          </w:p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Определение.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Круг.</w:t>
            </w:r>
          </w:p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Определение.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Радиус. Определение.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Хорда. Определение.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Диаметр. Определение.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0C80" w:rsidRPr="009B6CE4" w:rsidRDefault="00A10C80" w:rsidP="00BA426B">
            <w:pPr>
              <w:pStyle w:val="a3"/>
              <w:rPr>
                <w:sz w:val="28"/>
                <w:szCs w:val="28"/>
              </w:rPr>
            </w:pPr>
            <w:r w:rsidRPr="009B6CE4">
              <w:rPr>
                <w:sz w:val="28"/>
                <w:szCs w:val="28"/>
              </w:rPr>
              <w:t>Дуга окружности. Определение.</w:t>
            </w:r>
          </w:p>
        </w:tc>
      </w:tr>
    </w:tbl>
    <w:p w:rsidR="00A10C80" w:rsidRDefault="00A10C80" w:rsidP="00BA426B"/>
    <w:sectPr w:rsidR="00A10C80" w:rsidSect="009B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549"/>
    <w:rsid w:val="00096EC3"/>
    <w:rsid w:val="000A7845"/>
    <w:rsid w:val="00324079"/>
    <w:rsid w:val="004871B0"/>
    <w:rsid w:val="008321E8"/>
    <w:rsid w:val="008E402D"/>
    <w:rsid w:val="009B6CE4"/>
    <w:rsid w:val="009C368A"/>
    <w:rsid w:val="00A10C80"/>
    <w:rsid w:val="00BA426B"/>
    <w:rsid w:val="00D350AA"/>
    <w:rsid w:val="00D93549"/>
    <w:rsid w:val="00E0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AA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350AA"/>
    <w:pPr>
      <w:suppressLineNumbers/>
    </w:pPr>
  </w:style>
  <w:style w:type="table" w:styleId="a4">
    <w:name w:val="Table Grid"/>
    <w:basedOn w:val="a1"/>
    <w:uiPriority w:val="99"/>
    <w:rsid w:val="00BA426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592</Characters>
  <Application>Microsoft Office Word</Application>
  <DocSecurity>0</DocSecurity>
  <Lines>4</Lines>
  <Paragraphs>1</Paragraphs>
  <ScaleCrop>false</ScaleCrop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2016-10-09T11:51:00Z</dcterms:created>
  <dcterms:modified xsi:type="dcterms:W3CDTF">2018-10-29T18:43:00Z</dcterms:modified>
</cp:coreProperties>
</file>